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11F" w:rsidRPr="00F5611F" w:rsidRDefault="00F5611F" w:rsidP="00F5611F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561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</w:t>
      </w:r>
      <w:r w:rsidRPr="00F561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Шетел журналистикасы</w:t>
      </w:r>
      <w:r w:rsidRPr="00F5611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 пәні бойынша білім алушылардың жетістіктерін бақылау және бағалау материалдары</w:t>
      </w:r>
    </w:p>
    <w:p w:rsidR="00F5611F" w:rsidRPr="00F5611F" w:rsidRDefault="00F5611F" w:rsidP="00F5611F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i/>
          <w:sz w:val="28"/>
          <w:szCs w:val="28"/>
          <w:lang w:val="kk-KZ"/>
        </w:rPr>
        <w:t>Мерзімдік бақылау №1: Жазбаша тапсырма</w:t>
      </w:r>
    </w:p>
    <w:p w:rsidR="001938B9" w:rsidRPr="00F5611F" w:rsidRDefault="001938B9" w:rsidP="00F561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 Алғашқы газеттердегі публицистика элементтері.</w:t>
      </w:r>
    </w:p>
    <w:p w:rsidR="001938B9" w:rsidRPr="00F5611F" w:rsidRDefault="001938B9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>Алғашқы баспалы мерзімді басылымдар («Реляцион», «Авизо»).</w:t>
      </w:r>
    </w:p>
    <w:p w:rsidR="001938B9" w:rsidRPr="00F5611F" w:rsidRDefault="001938B9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>Еуропадағы буржуазды революция кезеңіндегі  журналистика,</w:t>
      </w:r>
    </w:p>
    <w:p w:rsidR="001938B9" w:rsidRPr="00F5611F" w:rsidRDefault="001938B9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>Алғашқы оппозициялы газеттердің пайда болуы.</w:t>
      </w:r>
    </w:p>
    <w:p w:rsidR="001938B9" w:rsidRPr="00F5611F" w:rsidRDefault="001938B9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>Ежелгі саяси «Таймс» газеті.</w:t>
      </w:r>
    </w:p>
    <w:p w:rsidR="001938B9" w:rsidRPr="00F5611F" w:rsidRDefault="001938B9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Революциялы – демократиялық баспасөздердің дамуына саяси революциялардың </w:t>
      </w:r>
      <w:r w:rsidR="00116C45" w:rsidRPr="00F5611F">
        <w:rPr>
          <w:rFonts w:ascii="Times New Roman" w:hAnsi="Times New Roman" w:cs="Times New Roman"/>
          <w:sz w:val="28"/>
          <w:szCs w:val="28"/>
          <w:lang w:val="kk-KZ"/>
        </w:rPr>
        <w:t>ықпалы.</w:t>
      </w:r>
    </w:p>
    <w:p w:rsidR="00116C45" w:rsidRPr="00F5611F" w:rsidRDefault="00116C45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Француз революциясы кезіндегі журналистика. </w:t>
      </w:r>
    </w:p>
    <w:p w:rsidR="00116C45" w:rsidRPr="00F5611F" w:rsidRDefault="00116C45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>АҚШ-та баспасөздің пайда болуы және дамуы.</w:t>
      </w:r>
    </w:p>
    <w:p w:rsidR="00116C45" w:rsidRPr="00F5611F" w:rsidRDefault="00116C45" w:rsidP="001938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Джозеф Пулитцердің басылымдары мен қызметі. </w:t>
      </w:r>
    </w:p>
    <w:p w:rsidR="00116C45" w:rsidRPr="00F5611F" w:rsidRDefault="00F5611F" w:rsidP="00F5611F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i/>
          <w:sz w:val="28"/>
          <w:szCs w:val="28"/>
          <w:lang w:val="kk-KZ"/>
        </w:rPr>
        <w:t>Мерзімдік бақылау №2: Жазбаша тапсырма</w:t>
      </w:r>
    </w:p>
    <w:p w:rsidR="00116C45" w:rsidRPr="00F5611F" w:rsidRDefault="00116C45" w:rsidP="00116C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F5611F">
        <w:rPr>
          <w:rFonts w:ascii="Times New Roman" w:hAnsi="Times New Roman" w:cs="Times New Roman"/>
          <w:sz w:val="28"/>
          <w:szCs w:val="28"/>
          <w:lang w:val="kk-KZ"/>
        </w:rPr>
        <w:t>Әлемдік-тарихи үдеріс концепциясы және жаңа заман журналистикасының жалпы даму заңдылықтары.</w:t>
      </w:r>
    </w:p>
    <w:p w:rsidR="00F7794D" w:rsidRPr="00F5611F" w:rsidRDefault="00F7794D" w:rsidP="00116C4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Баспасөз және саясат. </w:t>
      </w:r>
      <w:r w:rsidR="00AE1E9F"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Мемлекеттің баспасөзді бақылауы, екінші дүниежүзілік соғыс жылдарында цензура орнату. </w:t>
      </w:r>
    </w:p>
    <w:p w:rsidR="00AE1E9F" w:rsidRPr="00F5611F" w:rsidRDefault="00AE1E9F" w:rsidP="00AE1E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>Германия баспасөзі. 1918-1919жж. буржуазды-демократиялы революция жылдарындағы Германия басылымдарындағы антимилитаристік беталыс.</w:t>
      </w:r>
    </w:p>
    <w:p w:rsidR="00AE1E9F" w:rsidRPr="00F5611F" w:rsidRDefault="00AE1E9F" w:rsidP="00AE1E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Бірінші дүниежүзілік соғыс жылдарындағы Германия баспасөзі. </w:t>
      </w:r>
    </w:p>
    <w:p w:rsidR="00AE1E9F" w:rsidRPr="00F5611F" w:rsidRDefault="00EC0037" w:rsidP="00AE1E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Нацистік насихаттағы радиохабар таратудың орны. </w:t>
      </w:r>
    </w:p>
    <w:p w:rsidR="00EC0037" w:rsidRPr="00F5611F" w:rsidRDefault="00EC0037" w:rsidP="00AE1E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Антифашистік баспасөз және публицистика. </w:t>
      </w:r>
    </w:p>
    <w:p w:rsidR="00EC0037" w:rsidRPr="00F5611F" w:rsidRDefault="00EC0037" w:rsidP="00AE1E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Француз газетіндегі редакцияны </w:t>
      </w:r>
      <w:r w:rsidR="00B90ED2" w:rsidRPr="00F5611F">
        <w:rPr>
          <w:rFonts w:ascii="Times New Roman" w:hAnsi="Times New Roman" w:cs="Times New Roman"/>
          <w:sz w:val="28"/>
          <w:szCs w:val="28"/>
          <w:lang w:val="kk-KZ"/>
        </w:rPr>
        <w:t>ұйымдастыру ерекшеліктері.</w:t>
      </w:r>
    </w:p>
    <w:p w:rsidR="00B90ED2" w:rsidRPr="00F5611F" w:rsidRDefault="00B90ED2" w:rsidP="00AE1E9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5611F">
        <w:rPr>
          <w:rFonts w:ascii="Times New Roman" w:hAnsi="Times New Roman" w:cs="Times New Roman"/>
          <w:sz w:val="28"/>
          <w:szCs w:val="28"/>
          <w:lang w:val="kk-KZ"/>
        </w:rPr>
        <w:t xml:space="preserve">Француз баспасөзіндегі еуропалық және ұлттық дәстүрлер: бұқаралық суретті басылымдар. </w:t>
      </w:r>
    </w:p>
    <w:sectPr w:rsidR="00B90ED2" w:rsidRPr="00F56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D62"/>
    <w:multiLevelType w:val="hybridMultilevel"/>
    <w:tmpl w:val="E23C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EA"/>
    <w:multiLevelType w:val="hybridMultilevel"/>
    <w:tmpl w:val="C6041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A30"/>
    <w:rsid w:val="00116C45"/>
    <w:rsid w:val="001938B9"/>
    <w:rsid w:val="001D38E5"/>
    <w:rsid w:val="006B006B"/>
    <w:rsid w:val="00AE1E9F"/>
    <w:rsid w:val="00B90ED2"/>
    <w:rsid w:val="00E31A30"/>
    <w:rsid w:val="00EC0037"/>
    <w:rsid w:val="00F5611F"/>
    <w:rsid w:val="00F7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852B"/>
  <w15:docId w15:val="{008A2BCF-2486-4C88-985E-742E7E4A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5</cp:revision>
  <dcterms:created xsi:type="dcterms:W3CDTF">2018-01-17T08:12:00Z</dcterms:created>
  <dcterms:modified xsi:type="dcterms:W3CDTF">2019-01-12T18:04:00Z</dcterms:modified>
</cp:coreProperties>
</file>